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45" w:rsidRPr="00B2288A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8A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летнего чтения для </w:t>
      </w:r>
      <w:proofErr w:type="gramStart"/>
      <w:r w:rsidRPr="00B2288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22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9AE" w:rsidRPr="00B2288A">
        <w:rPr>
          <w:rFonts w:ascii="Times New Roman" w:hAnsi="Times New Roman" w:cs="Times New Roman"/>
          <w:b/>
          <w:sz w:val="28"/>
          <w:szCs w:val="28"/>
        </w:rPr>
        <w:t>восьмого</w:t>
      </w:r>
      <w:r w:rsidRPr="00B2288A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517645" w:rsidRPr="00B2288A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8A">
        <w:rPr>
          <w:rFonts w:ascii="Times New Roman" w:hAnsi="Times New Roman" w:cs="Times New Roman"/>
          <w:b/>
          <w:sz w:val="28"/>
          <w:szCs w:val="28"/>
        </w:rPr>
        <w:t xml:space="preserve">(из </w:t>
      </w:r>
      <w:r w:rsidR="001E09AE" w:rsidRPr="00B2288A">
        <w:rPr>
          <w:rFonts w:ascii="Times New Roman" w:hAnsi="Times New Roman" w:cs="Times New Roman"/>
          <w:b/>
          <w:sz w:val="28"/>
          <w:szCs w:val="28"/>
        </w:rPr>
        <w:t>8</w:t>
      </w:r>
      <w:r w:rsidR="006F159B" w:rsidRPr="00B2288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E09AE" w:rsidRPr="00B2288A">
        <w:rPr>
          <w:rFonts w:ascii="Times New Roman" w:hAnsi="Times New Roman" w:cs="Times New Roman"/>
          <w:b/>
          <w:sz w:val="28"/>
          <w:szCs w:val="28"/>
        </w:rPr>
        <w:t>9</w:t>
      </w:r>
      <w:r w:rsidRPr="00B2288A">
        <w:rPr>
          <w:rFonts w:ascii="Times New Roman" w:hAnsi="Times New Roman" w:cs="Times New Roman"/>
          <w:b/>
          <w:sz w:val="28"/>
          <w:szCs w:val="28"/>
        </w:rPr>
        <w:t>)</w:t>
      </w:r>
    </w:p>
    <w:p w:rsidR="001E09AE" w:rsidRPr="001E09AE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«Слово о полку Игореве»</w:t>
      </w:r>
    </w:p>
    <w:p w:rsidR="001E09AE" w:rsidRPr="007516EC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16EC">
        <w:rPr>
          <w:rFonts w:ascii="Times New Roman" w:hAnsi="Times New Roman" w:cs="Times New Roman"/>
          <w:sz w:val="28"/>
          <w:szCs w:val="28"/>
        </w:rPr>
        <w:t>Н.М. Карамзин «Бедная Лиза»</w:t>
      </w:r>
    </w:p>
    <w:p w:rsidR="001E09AE" w:rsidRPr="001E09AE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В.А. Жуковский «Светлана»</w:t>
      </w:r>
    </w:p>
    <w:p w:rsidR="001E09AE" w:rsidRPr="001E09AE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А.С. Грибоедов  «Горе от ума»</w:t>
      </w:r>
    </w:p>
    <w:p w:rsidR="001E09AE" w:rsidRPr="001E09AE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А.С. Пушкин  «Евгений Онегин»</w:t>
      </w:r>
      <w:r w:rsidR="007516EC">
        <w:rPr>
          <w:rFonts w:ascii="Times New Roman" w:hAnsi="Times New Roman" w:cs="Times New Roman"/>
          <w:sz w:val="28"/>
          <w:szCs w:val="28"/>
        </w:rPr>
        <w:t>, «Медный всадник», «Моцарт и Сальери»</w:t>
      </w:r>
    </w:p>
    <w:p w:rsidR="001E09AE" w:rsidRPr="001E09AE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М.Ю. Лермонтов  «Герой нашего времени»</w:t>
      </w:r>
    </w:p>
    <w:p w:rsidR="001E09AE" w:rsidRPr="001E09AE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Н.В. Гоголь  «Мёртвые души»</w:t>
      </w:r>
    </w:p>
    <w:p w:rsidR="00F520C7" w:rsidRDefault="00F520C7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Герцен «Кто ви</w:t>
      </w:r>
      <w:r w:rsidR="007516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оват?»</w:t>
      </w:r>
    </w:p>
    <w:p w:rsidR="007516EC" w:rsidRDefault="007516EC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Погорельский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Лафертовская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16EC" w:rsidRDefault="007516EC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Васильев «А зори здесь тихие»</w:t>
      </w:r>
    </w:p>
    <w:p w:rsidR="001E09AE" w:rsidRPr="001E09AE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Данте «Божественная комедия» ‌</w:t>
      </w:r>
    </w:p>
    <w:p w:rsidR="001E09AE" w:rsidRPr="001E09AE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У. Шекспир  «Гамлет»</w:t>
      </w:r>
    </w:p>
    <w:p w:rsidR="001E09AE" w:rsidRPr="001E09AE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И.В. Гёте «Фауст» ‌</w:t>
      </w:r>
    </w:p>
    <w:p w:rsidR="001E09AE" w:rsidRPr="001E09AE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Дж. Г. Байрон  «Паломничество Чайльд-Гарольда» ‌</w:t>
      </w:r>
    </w:p>
    <w:p w:rsidR="001E09AE" w:rsidRPr="001E09AE" w:rsidRDefault="001E09AE" w:rsidP="001E09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В. Гюго «Собор Парижской Богоматери»</w:t>
      </w:r>
      <w:bookmarkStart w:id="0" w:name="_GoBack"/>
      <w:bookmarkEnd w:id="0"/>
    </w:p>
    <w:sectPr w:rsidR="001E09AE" w:rsidRPr="001E09AE" w:rsidSect="0065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237"/>
    <w:multiLevelType w:val="hybridMultilevel"/>
    <w:tmpl w:val="A5DEA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6FB3"/>
    <w:multiLevelType w:val="hybridMultilevel"/>
    <w:tmpl w:val="B53E973A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33F10"/>
    <w:multiLevelType w:val="hybridMultilevel"/>
    <w:tmpl w:val="0BB0C882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22165"/>
    <w:multiLevelType w:val="hybridMultilevel"/>
    <w:tmpl w:val="B72EFF28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E19B1"/>
    <w:multiLevelType w:val="hybridMultilevel"/>
    <w:tmpl w:val="99DE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A410D"/>
    <w:multiLevelType w:val="hybridMultilevel"/>
    <w:tmpl w:val="95C8A8CE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3E5"/>
    <w:rsid w:val="00164DED"/>
    <w:rsid w:val="001E09AE"/>
    <w:rsid w:val="002321A3"/>
    <w:rsid w:val="002954A4"/>
    <w:rsid w:val="002B79A0"/>
    <w:rsid w:val="00517645"/>
    <w:rsid w:val="00560D6F"/>
    <w:rsid w:val="00651D81"/>
    <w:rsid w:val="006F159B"/>
    <w:rsid w:val="00730A76"/>
    <w:rsid w:val="00736C13"/>
    <w:rsid w:val="007516EC"/>
    <w:rsid w:val="00A64506"/>
    <w:rsid w:val="00B1459C"/>
    <w:rsid w:val="00B2288A"/>
    <w:rsid w:val="00C603E5"/>
    <w:rsid w:val="00F5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E5"/>
    <w:rPr>
      <w:b/>
      <w:bCs/>
    </w:rPr>
  </w:style>
  <w:style w:type="character" w:customStyle="1" w:styleId="placeholder-mask">
    <w:name w:val="placeholder-mask"/>
    <w:basedOn w:val="a0"/>
    <w:rsid w:val="00C603E5"/>
  </w:style>
  <w:style w:type="character" w:customStyle="1" w:styleId="placeholder">
    <w:name w:val="placeholder"/>
    <w:basedOn w:val="a0"/>
    <w:rsid w:val="00C603E5"/>
  </w:style>
  <w:style w:type="paragraph" w:styleId="a5">
    <w:name w:val="List Paragraph"/>
    <w:basedOn w:val="a"/>
    <w:uiPriority w:val="34"/>
    <w:qFormat/>
    <w:rsid w:val="00560D6F"/>
    <w:pPr>
      <w:ind w:left="720"/>
      <w:contextualSpacing/>
    </w:pPr>
  </w:style>
  <w:style w:type="table" w:styleId="a6">
    <w:name w:val="Table Grid"/>
    <w:basedOn w:val="a1"/>
    <w:uiPriority w:val="59"/>
    <w:rsid w:val="00B1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Дом</cp:lastModifiedBy>
  <cp:revision>8</cp:revision>
  <dcterms:created xsi:type="dcterms:W3CDTF">2024-05-20T13:27:00Z</dcterms:created>
  <dcterms:modified xsi:type="dcterms:W3CDTF">2024-06-02T18:30:00Z</dcterms:modified>
</cp:coreProperties>
</file>